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DDA9B" w14:textId="2FE8567E" w:rsidR="00E87285" w:rsidRPr="00110EA0" w:rsidRDefault="000A0466" w:rsidP="006F1702">
      <w:pPr>
        <w:spacing w:before="240"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EA0">
        <w:rPr>
          <w:rFonts w:ascii="Times New Roman" w:hAnsi="Times New Roman" w:cs="Times New Roman"/>
          <w:b/>
          <w:sz w:val="24"/>
          <w:szCs w:val="24"/>
        </w:rPr>
        <w:t>ESTUDO TÉCNICO PRELIMINAR</w:t>
      </w:r>
    </w:p>
    <w:p w14:paraId="33D82448" w14:textId="77777777" w:rsidR="00E87285" w:rsidRPr="002F6FF5" w:rsidRDefault="00E87285" w:rsidP="00E87285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4CB881A7" w14:textId="0D0A0B51" w:rsidR="00E87F30" w:rsidRDefault="00E87285" w:rsidP="006F170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219">
        <w:rPr>
          <w:rFonts w:ascii="Times New Roman" w:hAnsi="Times New Roman" w:cs="Times New Roman"/>
          <w:b/>
          <w:sz w:val="24"/>
          <w:szCs w:val="24"/>
        </w:rPr>
        <w:t>INTRODUÇÃO</w:t>
      </w:r>
    </w:p>
    <w:p w14:paraId="086B4E5B" w14:textId="5DEB82A0" w:rsidR="00610A53" w:rsidRPr="00610A53" w:rsidRDefault="00610A53" w:rsidP="006F1702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0A53">
        <w:rPr>
          <w:rFonts w:ascii="Times New Roman" w:hAnsi="Times New Roman" w:cs="Times New Roman"/>
          <w:bCs/>
          <w:sz w:val="24"/>
          <w:szCs w:val="24"/>
        </w:rPr>
        <w:t xml:space="preserve">O Canil Municipal desempenha função essencial de proteção e bem-estar animal, realizando o acolhimento de animais abandonados, vítimas de maus-tratos ou em situação de vulnerabilidade, além de atuar nas ações de controle populacional e prevenção de zoonoses. </w:t>
      </w:r>
    </w:p>
    <w:p w14:paraId="19FAE124" w14:textId="77777777" w:rsidR="00904926" w:rsidRPr="0091088D" w:rsidRDefault="00904926" w:rsidP="006F1702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9A65747" w14:textId="0FD4D464" w:rsidR="00E87285" w:rsidRDefault="00E87285" w:rsidP="006F170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219">
        <w:rPr>
          <w:rFonts w:ascii="Times New Roman" w:hAnsi="Times New Roman" w:cs="Times New Roman"/>
          <w:b/>
          <w:sz w:val="24"/>
          <w:szCs w:val="24"/>
        </w:rPr>
        <w:t>1 - DESCRIÇÃO DA NECESSIDADE</w:t>
      </w:r>
      <w:r w:rsidR="00E87F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98D04B5" w14:textId="1E20C662" w:rsidR="0091088D" w:rsidRDefault="0091088D" w:rsidP="006F170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pt-BR"/>
        </w:rPr>
      </w:pPr>
      <w:r w:rsidRPr="00E87F30">
        <w:rPr>
          <w:rFonts w:ascii="Times New Roman" w:hAnsi="Times New Roman" w:cs="Times New Roman"/>
          <w:sz w:val="24"/>
          <w:szCs w:val="24"/>
          <w:lang w:eastAsia="pt-BR"/>
        </w:rPr>
        <w:t>A contratação se justifica pela necessidade contínua de fornecimento de alimentação adequada aos cães</w:t>
      </w:r>
      <w:r w:rsidR="00904926">
        <w:rPr>
          <w:rFonts w:ascii="Times New Roman" w:hAnsi="Times New Roman" w:cs="Times New Roman"/>
          <w:sz w:val="24"/>
          <w:szCs w:val="24"/>
          <w:lang w:eastAsia="pt-BR"/>
        </w:rPr>
        <w:t xml:space="preserve"> e gatos</w:t>
      </w:r>
      <w:r w:rsidRPr="00E87F30">
        <w:rPr>
          <w:rFonts w:ascii="Times New Roman" w:hAnsi="Times New Roman" w:cs="Times New Roman"/>
          <w:sz w:val="24"/>
          <w:szCs w:val="24"/>
          <w:lang w:eastAsia="pt-BR"/>
        </w:rPr>
        <w:t xml:space="preserve"> </w:t>
      </w:r>
      <w:r w:rsidR="006F1702">
        <w:rPr>
          <w:rFonts w:ascii="Times New Roman" w:hAnsi="Times New Roman" w:cs="Times New Roman"/>
          <w:sz w:val="24"/>
          <w:szCs w:val="24"/>
          <w:lang w:eastAsia="pt-BR"/>
        </w:rPr>
        <w:t xml:space="preserve">recolhidos nas vias públicas e </w:t>
      </w:r>
      <w:r w:rsidRPr="00E87F30">
        <w:rPr>
          <w:rFonts w:ascii="Times New Roman" w:hAnsi="Times New Roman" w:cs="Times New Roman"/>
          <w:sz w:val="24"/>
          <w:szCs w:val="24"/>
          <w:lang w:eastAsia="pt-BR"/>
        </w:rPr>
        <w:t>acolhidos</w:t>
      </w:r>
      <w:r w:rsidR="006F1702" w:rsidRPr="006F1702">
        <w:t xml:space="preserve"> </w:t>
      </w:r>
      <w:r w:rsidR="006F1702" w:rsidRPr="006F1702">
        <w:rPr>
          <w:rFonts w:ascii="Times New Roman" w:hAnsi="Times New Roman" w:cs="Times New Roman"/>
          <w:sz w:val="24"/>
          <w:szCs w:val="24"/>
          <w:lang w:eastAsia="pt-BR"/>
        </w:rPr>
        <w:t>no Canil Municipal, sob responsabilidade da Administração Pública em conjunto com a Secretaria de Municipal de Saúde,</w:t>
      </w:r>
      <w:r w:rsidRPr="00E87F30">
        <w:rPr>
          <w:rFonts w:ascii="Times New Roman" w:hAnsi="Times New Roman" w:cs="Times New Roman"/>
          <w:sz w:val="24"/>
          <w:szCs w:val="24"/>
          <w:lang w:eastAsia="pt-BR"/>
        </w:rPr>
        <w:t xml:space="preserve"> garantindo condições mínimas de saúde</w:t>
      </w:r>
      <w:r w:rsidR="00904926">
        <w:rPr>
          <w:rFonts w:ascii="Times New Roman" w:hAnsi="Times New Roman" w:cs="Times New Roman"/>
          <w:sz w:val="24"/>
          <w:szCs w:val="24"/>
          <w:lang w:eastAsia="pt-BR"/>
        </w:rPr>
        <w:t xml:space="preserve"> e</w:t>
      </w:r>
      <w:r w:rsidRPr="00E87F30">
        <w:rPr>
          <w:rFonts w:ascii="Times New Roman" w:hAnsi="Times New Roman" w:cs="Times New Roman"/>
          <w:sz w:val="24"/>
          <w:szCs w:val="24"/>
          <w:lang w:eastAsia="pt-BR"/>
        </w:rPr>
        <w:t xml:space="preserve"> nutrição</w:t>
      </w:r>
      <w:r w:rsidR="00904926">
        <w:rPr>
          <w:rFonts w:ascii="Times New Roman" w:hAnsi="Times New Roman" w:cs="Times New Roman"/>
          <w:sz w:val="24"/>
          <w:szCs w:val="24"/>
          <w:lang w:eastAsia="pt-BR"/>
        </w:rPr>
        <w:t xml:space="preserve"> dos mesmos.</w:t>
      </w:r>
      <w:r w:rsidR="00EC20AE">
        <w:rPr>
          <w:rFonts w:ascii="Times New Roman" w:hAnsi="Times New Roman" w:cs="Times New Roman"/>
          <w:sz w:val="24"/>
          <w:szCs w:val="24"/>
          <w:lang w:eastAsia="pt-BR"/>
        </w:rPr>
        <w:t xml:space="preserve"> </w:t>
      </w:r>
    </w:p>
    <w:p w14:paraId="78F5AF33" w14:textId="399B5A1F" w:rsidR="00D85219" w:rsidRDefault="0091088D" w:rsidP="006F170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pt-BR"/>
        </w:rPr>
      </w:pPr>
      <w:r w:rsidRPr="00E87F30">
        <w:rPr>
          <w:rFonts w:ascii="Times New Roman" w:hAnsi="Times New Roman" w:cs="Times New Roman"/>
          <w:sz w:val="24"/>
          <w:szCs w:val="24"/>
          <w:lang w:eastAsia="pt-BR"/>
        </w:rPr>
        <w:t xml:space="preserve">Dessa forma, o presente </w:t>
      </w:r>
      <w:r w:rsidR="006F1702">
        <w:rPr>
          <w:rFonts w:ascii="Times New Roman" w:hAnsi="Times New Roman" w:cs="Times New Roman"/>
          <w:sz w:val="24"/>
          <w:szCs w:val="24"/>
          <w:lang w:eastAsia="pt-BR"/>
        </w:rPr>
        <w:t>estudo</w:t>
      </w:r>
      <w:r w:rsidRPr="00E87F30">
        <w:rPr>
          <w:rFonts w:ascii="Times New Roman" w:hAnsi="Times New Roman" w:cs="Times New Roman"/>
          <w:sz w:val="24"/>
          <w:szCs w:val="24"/>
          <w:lang w:eastAsia="pt-BR"/>
        </w:rPr>
        <w:t xml:space="preserve"> busca identificar a melhor solução para suprir a demanda do Canil Municipal, observando os princípios da eficiência, economicidade e interesse público, conforme previsto na legislação vigente aplicável às contratações públicas</w:t>
      </w:r>
      <w:r w:rsidR="00EC20AE">
        <w:rPr>
          <w:rFonts w:ascii="Times New Roman" w:hAnsi="Times New Roman" w:cs="Times New Roman"/>
          <w:sz w:val="24"/>
          <w:szCs w:val="24"/>
          <w:lang w:eastAsia="pt-BR"/>
        </w:rPr>
        <w:t>.</w:t>
      </w:r>
    </w:p>
    <w:p w14:paraId="6413D6C1" w14:textId="77777777" w:rsidR="0091088D" w:rsidRPr="0091088D" w:rsidRDefault="0091088D" w:rsidP="006F170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534A41" w14:textId="77777777" w:rsidR="00E87285" w:rsidRPr="00D85219" w:rsidRDefault="00E87285" w:rsidP="006F170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D852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2 – PREVISÃO NO PLANO DE CONTRATAÇÕES ANUAL</w:t>
      </w:r>
    </w:p>
    <w:p w14:paraId="7403EE7D" w14:textId="2F98E535" w:rsidR="0048710B" w:rsidRPr="00D85219" w:rsidRDefault="0048710B" w:rsidP="006F170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8521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O Município ainda não elaborou seu plano de contratações anual.</w:t>
      </w:r>
    </w:p>
    <w:p w14:paraId="2E352413" w14:textId="77777777" w:rsidR="00983E0E" w:rsidRPr="00D85219" w:rsidRDefault="00983E0E" w:rsidP="006F170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73137F8D" w14:textId="6EFFF22A" w:rsidR="00E87285" w:rsidRDefault="00E87285" w:rsidP="006F1702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3 – </w:t>
      </w:r>
      <w:r w:rsidR="00702B27" w:rsidRPr="00C71015">
        <w:rPr>
          <w:rFonts w:ascii="Times New Roman" w:hAnsi="Times New Roman" w:cs="Times New Roman"/>
          <w:b/>
          <w:sz w:val="24"/>
          <w:szCs w:val="24"/>
        </w:rPr>
        <w:t>LEVANTAMENTO DE MERCADO</w:t>
      </w:r>
    </w:p>
    <w:p w14:paraId="1DD47035" w14:textId="77777777" w:rsidR="00904926" w:rsidRPr="00904926" w:rsidRDefault="00904926" w:rsidP="006F170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0492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Em atendimento ao disposto na Lei nº 14.133/2021, realizou-se levantamento de mercado visando identificar soluções disponíveis para o fornecimento de ração destinada à alimentação de cães e gatos acolhidos no Canil Municipal.</w:t>
      </w:r>
    </w:p>
    <w:p w14:paraId="79E1613D" w14:textId="4C08A51B" w:rsidR="00904926" w:rsidRPr="00C71015" w:rsidRDefault="00904926" w:rsidP="006F170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0492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Foram analisadas empresas do ramo de nutrição animal e fornecedores especializados no comércio de rações para animais domésticos, observando critérios como qualidade nutricional dos produtos, capacidade de fornecimento contínuo, regularidade fiscal, logística de entrega, custo-benefício e atendimento às necessidades da Administração.</w:t>
      </w:r>
    </w:p>
    <w:p w14:paraId="385CE9B3" w14:textId="77777777" w:rsidR="00904926" w:rsidRPr="00904926" w:rsidRDefault="00904926" w:rsidP="006F170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0492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Entre as soluções encontradas, destacam-se:</w:t>
      </w:r>
    </w:p>
    <w:p w14:paraId="5F7E3AC9" w14:textId="77777777" w:rsidR="00904926" w:rsidRPr="00904926" w:rsidRDefault="00904926" w:rsidP="006F1702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90492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Aquisição de ração por fornecimento parcelado, conforme demanda do Canil Municipal; </w:t>
      </w:r>
    </w:p>
    <w:p w14:paraId="6B950B12" w14:textId="7460BC11" w:rsidR="00EC20AE" w:rsidRDefault="00904926" w:rsidP="006F1702">
      <w:pPr>
        <w:numPr>
          <w:ilvl w:val="0"/>
          <w:numId w:val="10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90492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Aquisição de ração </w:t>
      </w:r>
      <w:r w:rsidR="00374E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em entrega única</w:t>
      </w:r>
      <w:r w:rsidRPr="009049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.</w:t>
      </w:r>
    </w:p>
    <w:p w14:paraId="2DB7A155" w14:textId="52351B50" w:rsidR="00702B27" w:rsidRPr="00EC20AE" w:rsidRDefault="00EC20AE" w:rsidP="006F170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D8521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Diante das duas soluções apresentadas ambas apresentam vantagens e desvantagens. Assim, para a atual administração a solução mais viável é a aquisição de ração </w:t>
      </w:r>
      <w:r w:rsidR="00374E6D" w:rsidRPr="0090492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por fornecimento parcelado, conforme demanda do Canil Municipal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BD5B9E" w14:textId="6F708022" w:rsidR="00ED58DE" w:rsidRPr="00D85219" w:rsidRDefault="00ED58DE" w:rsidP="006F170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848619" w14:textId="634BAE01" w:rsidR="00ED58DE" w:rsidRPr="00D85219" w:rsidRDefault="00ED58DE" w:rsidP="006F1702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85219">
        <w:rPr>
          <w:rFonts w:ascii="Times New Roman" w:hAnsi="Times New Roman" w:cs="Times New Roman"/>
          <w:b/>
          <w:bCs/>
          <w:sz w:val="24"/>
          <w:szCs w:val="24"/>
        </w:rPr>
        <w:t>4 - DESCRIÇÃO DA SOLUÇÃO COMO UM TODO</w:t>
      </w:r>
    </w:p>
    <w:p w14:paraId="6D270D91" w14:textId="6E5747F1" w:rsidR="00ED58DE" w:rsidRDefault="00ED58DE" w:rsidP="006F170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8521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Considerando os levantamentos realizados neste estudo técnico preliminar, chegou-se à conclusão que a aquisição dos itens </w:t>
      </w:r>
      <w:r w:rsidR="00374E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de forma parcelada conforme demanda </w:t>
      </w:r>
      <w:r w:rsidRPr="00D8521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é a melhor opção para atender a necessidade da atual administração</w:t>
      </w:r>
      <w:r w:rsidR="00374E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,</w:t>
      </w:r>
      <w:r w:rsidRPr="00D8521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pelo prazo de 12 meses podendo ser prorrogado </w:t>
      </w:r>
      <w:r w:rsidR="00374E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dentro dos termos da lei, caso necessário.</w:t>
      </w:r>
      <w:r w:rsidRPr="00D8521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Sugere que seja realizado a </w:t>
      </w:r>
      <w:r w:rsidRPr="00D8521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lastRenderedPageBreak/>
        <w:t xml:space="preserve">modalidade de registro de preço pela imprevisibilidade </w:t>
      </w:r>
      <w:r w:rsidR="00374E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do consumo</w:t>
      </w:r>
      <w:r w:rsidRPr="00D8521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por se tratar de </w:t>
      </w:r>
      <w:r w:rsidR="00374E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demanda variável ao longo do ano</w:t>
      </w:r>
      <w:r w:rsidR="001A1E67" w:rsidRPr="00D8521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48029A5D" w14:textId="77777777" w:rsidR="00EC20AE" w:rsidRPr="00D85219" w:rsidRDefault="00EC20AE" w:rsidP="006F170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11B6215F" w14:textId="77777777" w:rsidR="00ED58DE" w:rsidRPr="00D85219" w:rsidRDefault="00ED58DE" w:rsidP="006F170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D852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5. REQUISITOS DA CONTRATAÇÃO</w:t>
      </w:r>
    </w:p>
    <w:p w14:paraId="132AF349" w14:textId="77777777" w:rsidR="00ED58DE" w:rsidRPr="00D85219" w:rsidRDefault="00ED58DE" w:rsidP="006F170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D852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A contratação deverá respeitar a descrição informada na requisição de compras, bem como as quantidades relacionadas a cada item, prazos de validade e certificações.</w:t>
      </w:r>
    </w:p>
    <w:p w14:paraId="71C3ECB7" w14:textId="77777777" w:rsidR="00ED58DE" w:rsidRPr="00D85219" w:rsidRDefault="00ED58DE" w:rsidP="006F170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D852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Deverá respeitar cronogramas de entregas enviados com antecedência aos fornecedores contendo as datas, quantidades e locais de entrega dos itens solicitados.</w:t>
      </w:r>
    </w:p>
    <w:p w14:paraId="045D2757" w14:textId="6DD65836" w:rsidR="00ED58DE" w:rsidRPr="00D85219" w:rsidRDefault="00ED58DE" w:rsidP="006F170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D852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Os participantes devem atentar à descrição dos itens que exigem as certificações e/ou </w:t>
      </w:r>
      <w:r w:rsidR="00374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registro</w:t>
      </w:r>
      <w:r w:rsidRPr="00D852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s.</w:t>
      </w:r>
    </w:p>
    <w:p w14:paraId="0EA31F1E" w14:textId="78CB779E" w:rsidR="00ED58DE" w:rsidRPr="00D85219" w:rsidRDefault="00ED58DE" w:rsidP="006F170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D852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Todos os participantes deverão estar em dia com suas obrigações fiscais, que serão exigidas pelo edital subsequente.</w:t>
      </w:r>
    </w:p>
    <w:p w14:paraId="67E86ED2" w14:textId="77777777" w:rsidR="00702B27" w:rsidRPr="00D85219" w:rsidRDefault="00702B27" w:rsidP="006F170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F5D010" w14:textId="4CCE9357" w:rsidR="00E87285" w:rsidRPr="00D85219" w:rsidRDefault="00ED58DE" w:rsidP="006F170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D852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6 </w:t>
      </w:r>
      <w:r w:rsidR="00E87285" w:rsidRPr="00D852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– ESTIMATIVA DAS QUANTIDADES</w:t>
      </w:r>
    </w:p>
    <w:p w14:paraId="0C0AF105" w14:textId="4ACAE2B3" w:rsidR="00372014" w:rsidRPr="00D85219" w:rsidRDefault="00372014" w:rsidP="00B244A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tbl>
      <w:tblPr>
        <w:tblW w:w="1009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4536"/>
        <w:gridCol w:w="1134"/>
        <w:gridCol w:w="992"/>
        <w:gridCol w:w="1134"/>
        <w:gridCol w:w="1418"/>
      </w:tblGrid>
      <w:tr w:rsidR="001A1E67" w:rsidRPr="00D85219" w14:paraId="196F1785" w14:textId="77777777" w:rsidTr="0057006C">
        <w:trPr>
          <w:trHeight w:val="512"/>
        </w:trPr>
        <w:tc>
          <w:tcPr>
            <w:tcW w:w="880" w:type="dxa"/>
            <w:vAlign w:val="center"/>
          </w:tcPr>
          <w:p w14:paraId="427D173B" w14:textId="77777777" w:rsidR="001A1E67" w:rsidRPr="00D85219" w:rsidRDefault="001A1E67" w:rsidP="00374E6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224135363"/>
            <w:r w:rsidRPr="00D852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4536" w:type="dxa"/>
            <w:vAlign w:val="center"/>
          </w:tcPr>
          <w:p w14:paraId="53F0FAE3" w14:textId="77777777" w:rsidR="001A1E67" w:rsidRPr="00D85219" w:rsidRDefault="001A1E67" w:rsidP="00374E6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521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ESPECIFICAÇÃO</w:t>
            </w:r>
          </w:p>
        </w:tc>
        <w:tc>
          <w:tcPr>
            <w:tcW w:w="1134" w:type="dxa"/>
            <w:vAlign w:val="center"/>
          </w:tcPr>
          <w:p w14:paraId="5ED5C91B" w14:textId="77777777" w:rsidR="001A1E67" w:rsidRPr="00D85219" w:rsidRDefault="001A1E67" w:rsidP="00374E6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52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UNID</w:t>
            </w:r>
          </w:p>
        </w:tc>
        <w:tc>
          <w:tcPr>
            <w:tcW w:w="992" w:type="dxa"/>
            <w:vAlign w:val="center"/>
          </w:tcPr>
          <w:p w14:paraId="4A90E733" w14:textId="77777777" w:rsidR="001A1E67" w:rsidRPr="00D85219" w:rsidRDefault="001A1E67" w:rsidP="00374E6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52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QTDE</w:t>
            </w:r>
          </w:p>
        </w:tc>
        <w:tc>
          <w:tcPr>
            <w:tcW w:w="1134" w:type="dxa"/>
            <w:vAlign w:val="center"/>
          </w:tcPr>
          <w:p w14:paraId="340279ED" w14:textId="298ADDF8" w:rsidR="001A1E67" w:rsidRPr="00D85219" w:rsidRDefault="001A1E67" w:rsidP="00374E6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52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VALOR UNIT.</w:t>
            </w:r>
          </w:p>
        </w:tc>
        <w:tc>
          <w:tcPr>
            <w:tcW w:w="1418" w:type="dxa"/>
            <w:vAlign w:val="center"/>
          </w:tcPr>
          <w:p w14:paraId="5E0C503D" w14:textId="4F7245BD" w:rsidR="001A1E67" w:rsidRPr="00D85219" w:rsidRDefault="001A1E67" w:rsidP="00374E6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52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VALOR TOTAL</w:t>
            </w:r>
          </w:p>
        </w:tc>
      </w:tr>
      <w:tr w:rsidR="00EB5364" w:rsidRPr="00D85219" w14:paraId="75716CD7" w14:textId="77777777" w:rsidTr="0057006C">
        <w:tc>
          <w:tcPr>
            <w:tcW w:w="880" w:type="dxa"/>
            <w:vAlign w:val="center"/>
          </w:tcPr>
          <w:p w14:paraId="55E5F73F" w14:textId="77777777" w:rsidR="00EB5364" w:rsidRPr="00D85219" w:rsidRDefault="00EB5364" w:rsidP="0057006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52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14:paraId="724B12FC" w14:textId="77777777" w:rsidR="00EB5364" w:rsidRPr="00D85219" w:rsidRDefault="00EB5364" w:rsidP="0057006C">
            <w:pPr>
              <w:pStyle w:val="SemEspaamen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5219">
              <w:rPr>
                <w:rFonts w:ascii="Times New Roman" w:hAnsi="Times New Roman"/>
                <w:color w:val="000000"/>
                <w:sz w:val="24"/>
                <w:szCs w:val="24"/>
              </w:rPr>
              <w:t>Ração seca extrusada para cães adultos, de todas as raças, completa e balanceada, atendendo aos seguintes requisitos mínimos: umidade máxima de 12%; proteína bruta mínima de 20%; extrato etéreo mínimo de 7%; matéria fibrosa máxima de 6%; matéria mineral máxima de 12%; tamanho do grão médio. Produto enriquecido com vitaminas e minerais, devidamente registrado no MAPA. Embalagem contando data de fabricação, prazo de validade, número do lote e identificação de entrega, no mínimo 80% do prazo de validade total informado pelo fabricante. Embalagens de 20Kg.</w:t>
            </w:r>
          </w:p>
        </w:tc>
        <w:tc>
          <w:tcPr>
            <w:tcW w:w="1134" w:type="dxa"/>
            <w:vAlign w:val="center"/>
          </w:tcPr>
          <w:p w14:paraId="45244B5A" w14:textId="77777777" w:rsidR="00EB5364" w:rsidRPr="00D85219" w:rsidRDefault="00EB5364" w:rsidP="005700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21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992" w:type="dxa"/>
            <w:vAlign w:val="center"/>
          </w:tcPr>
          <w:p w14:paraId="1C6B94A3" w14:textId="1B3A6A63" w:rsidR="00EB5364" w:rsidRPr="00D85219" w:rsidRDefault="0057006C" w:rsidP="005700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vAlign w:val="center"/>
          </w:tcPr>
          <w:p w14:paraId="6631FBFE" w14:textId="23E1E6CF" w:rsidR="00EB5364" w:rsidRPr="00D85219" w:rsidRDefault="00EB5364" w:rsidP="005700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219">
              <w:rPr>
                <w:rFonts w:ascii="Times New Roman" w:hAnsi="Times New Roman" w:cs="Times New Roman"/>
                <w:sz w:val="24"/>
                <w:szCs w:val="24"/>
              </w:rPr>
              <w:t>118,80</w:t>
            </w:r>
          </w:p>
        </w:tc>
        <w:tc>
          <w:tcPr>
            <w:tcW w:w="1418" w:type="dxa"/>
            <w:vAlign w:val="center"/>
          </w:tcPr>
          <w:p w14:paraId="269D23C1" w14:textId="5425E420" w:rsidR="00EB5364" w:rsidRPr="00D85219" w:rsidRDefault="00EB5364" w:rsidP="005700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219">
              <w:rPr>
                <w:rFonts w:ascii="Times New Roman" w:hAnsi="Times New Roman" w:cs="Times New Roman"/>
                <w:sz w:val="24"/>
                <w:szCs w:val="24"/>
              </w:rPr>
              <w:t>R$</w:t>
            </w:r>
            <w:r w:rsidR="0057006C">
              <w:rPr>
                <w:rFonts w:ascii="Times New Roman" w:hAnsi="Times New Roman" w:cs="Times New Roman"/>
                <w:sz w:val="24"/>
                <w:szCs w:val="24"/>
              </w:rPr>
              <w:t>8.316,00</w:t>
            </w:r>
          </w:p>
        </w:tc>
      </w:tr>
      <w:tr w:rsidR="00EB5364" w:rsidRPr="00D85219" w14:paraId="3C513740" w14:textId="77777777" w:rsidTr="0057006C">
        <w:tc>
          <w:tcPr>
            <w:tcW w:w="880" w:type="dxa"/>
            <w:vAlign w:val="center"/>
          </w:tcPr>
          <w:p w14:paraId="1B696A1F" w14:textId="77777777" w:rsidR="00EB5364" w:rsidRPr="00D85219" w:rsidRDefault="00EB5364" w:rsidP="0057006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52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center"/>
          </w:tcPr>
          <w:p w14:paraId="3618DE09" w14:textId="77777777" w:rsidR="00EB5364" w:rsidRPr="00D85219" w:rsidRDefault="00EB5364" w:rsidP="0057006C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852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Ração seca extrusada para cães filhotes, de todas as raças, completa e balanceada, atendendo aos seguintes requisitos mínimos: umidade máxima de 12%; proteína bruta mínima de 24%; extrato etéreo mínimo de 8%; matéria fibrosa máxima de 5%; matéria mineral máxima de 12%. Produto enriquecido com vitaminas e minerais, devidamente registrado no MAPA. Embalagem contando data de fabricação, prazo de validade, número do lote e identificação de entrega, no mínimo 80% do </w:t>
            </w:r>
            <w:r w:rsidRPr="00D852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prazo de validade total informado pelo fabricante. Embalagens de 15Kg.</w:t>
            </w:r>
          </w:p>
        </w:tc>
        <w:tc>
          <w:tcPr>
            <w:tcW w:w="1134" w:type="dxa"/>
            <w:vAlign w:val="center"/>
          </w:tcPr>
          <w:p w14:paraId="730AD0A4" w14:textId="77777777" w:rsidR="00EB5364" w:rsidRPr="00D85219" w:rsidRDefault="00EB5364" w:rsidP="005700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21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lastRenderedPageBreak/>
              <w:t>Unidade</w:t>
            </w:r>
          </w:p>
        </w:tc>
        <w:tc>
          <w:tcPr>
            <w:tcW w:w="992" w:type="dxa"/>
            <w:vAlign w:val="center"/>
          </w:tcPr>
          <w:p w14:paraId="00F30776" w14:textId="3842105D" w:rsidR="00EB5364" w:rsidRPr="00D85219" w:rsidRDefault="0057006C" w:rsidP="005700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14:paraId="0671F24B" w14:textId="069AD478" w:rsidR="00EB5364" w:rsidRPr="00D85219" w:rsidRDefault="00EB5364" w:rsidP="005700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219">
              <w:rPr>
                <w:rFonts w:ascii="Times New Roman" w:hAnsi="Times New Roman" w:cs="Times New Roman"/>
                <w:sz w:val="24"/>
                <w:szCs w:val="24"/>
              </w:rPr>
              <w:t>143,50</w:t>
            </w:r>
          </w:p>
        </w:tc>
        <w:tc>
          <w:tcPr>
            <w:tcW w:w="1418" w:type="dxa"/>
            <w:vAlign w:val="center"/>
          </w:tcPr>
          <w:p w14:paraId="5C68D21B" w14:textId="40B09F46" w:rsidR="00EB5364" w:rsidRPr="00D85219" w:rsidRDefault="00EB5364" w:rsidP="005700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219">
              <w:rPr>
                <w:rFonts w:ascii="Times New Roman" w:hAnsi="Times New Roman" w:cs="Times New Roman"/>
                <w:sz w:val="24"/>
                <w:szCs w:val="24"/>
              </w:rPr>
              <w:t>R$</w:t>
            </w:r>
            <w:r w:rsidR="0057006C">
              <w:rPr>
                <w:rFonts w:ascii="Times New Roman" w:hAnsi="Times New Roman" w:cs="Times New Roman"/>
                <w:sz w:val="24"/>
                <w:szCs w:val="24"/>
              </w:rPr>
              <w:t>2.870,00</w:t>
            </w:r>
          </w:p>
        </w:tc>
      </w:tr>
      <w:tr w:rsidR="00EB5364" w:rsidRPr="00D85219" w14:paraId="4FC9E0F5" w14:textId="77777777" w:rsidTr="0057006C">
        <w:tc>
          <w:tcPr>
            <w:tcW w:w="880" w:type="dxa"/>
            <w:vAlign w:val="center"/>
          </w:tcPr>
          <w:p w14:paraId="12C159E2" w14:textId="77777777" w:rsidR="00EB5364" w:rsidRPr="00D85219" w:rsidRDefault="00EB5364" w:rsidP="0057006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52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center"/>
          </w:tcPr>
          <w:p w14:paraId="1EA1FF75" w14:textId="77777777" w:rsidR="00EB5364" w:rsidRPr="00D85219" w:rsidRDefault="00EB5364" w:rsidP="005700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52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Ração seca extrusada para gatos adultos, de todas as raças, completa e balanceada, atendendo aos seguintes requisitos mínimos: umidade máxima de 12%; proteína bruta mínima de 28%; extrato etéreo mínimo de 8%; matéria fibrosa máxima de 5%; matéria mineral máxima de 12%; taurina mínima de 0,08%. Produto enriquecido com vitaminas e minerais, devidamente registrado no MAPA. Embalagem contando data de fabricação, prazo de validade, número do lote e identificação de entrega, no mínimo 80% do prazo de validade total informado pelo fabricante. Embalagens de 10Kg.</w:t>
            </w:r>
          </w:p>
        </w:tc>
        <w:tc>
          <w:tcPr>
            <w:tcW w:w="1134" w:type="dxa"/>
            <w:vAlign w:val="center"/>
          </w:tcPr>
          <w:p w14:paraId="47D1E280" w14:textId="77777777" w:rsidR="00EB5364" w:rsidRPr="00D85219" w:rsidRDefault="00EB5364" w:rsidP="0057006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8521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992" w:type="dxa"/>
            <w:vAlign w:val="center"/>
          </w:tcPr>
          <w:p w14:paraId="59EB2EC7" w14:textId="009FB447" w:rsidR="00EB5364" w:rsidRPr="00D85219" w:rsidRDefault="0057006C" w:rsidP="0057006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</w:t>
            </w:r>
          </w:p>
        </w:tc>
        <w:tc>
          <w:tcPr>
            <w:tcW w:w="1134" w:type="dxa"/>
            <w:vAlign w:val="center"/>
          </w:tcPr>
          <w:p w14:paraId="2E6E5FD0" w14:textId="2D4F0AB2" w:rsidR="00EB5364" w:rsidRPr="00D85219" w:rsidRDefault="00EB5364" w:rsidP="0057006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8521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167,50</w:t>
            </w:r>
          </w:p>
        </w:tc>
        <w:tc>
          <w:tcPr>
            <w:tcW w:w="1418" w:type="dxa"/>
            <w:vAlign w:val="center"/>
          </w:tcPr>
          <w:p w14:paraId="5B5E6808" w14:textId="24C7FE71" w:rsidR="00EB5364" w:rsidRPr="00D85219" w:rsidRDefault="00EB5364" w:rsidP="0057006C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8521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</w:t>
            </w:r>
            <w:r w:rsidR="0057006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1.675,00</w:t>
            </w:r>
          </w:p>
        </w:tc>
      </w:tr>
      <w:tr w:rsidR="00EB5364" w:rsidRPr="00D85219" w14:paraId="4C2D8052" w14:textId="77777777" w:rsidTr="0057006C">
        <w:tc>
          <w:tcPr>
            <w:tcW w:w="880" w:type="dxa"/>
            <w:vAlign w:val="center"/>
          </w:tcPr>
          <w:p w14:paraId="0EC7FFFB" w14:textId="77777777" w:rsidR="00EB5364" w:rsidRPr="00D85219" w:rsidRDefault="00EB5364" w:rsidP="0057006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52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  <w:vAlign w:val="center"/>
          </w:tcPr>
          <w:p w14:paraId="29B40605" w14:textId="77777777" w:rsidR="00EB5364" w:rsidRPr="00D85219" w:rsidRDefault="00EB5364" w:rsidP="0057006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21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Ração seca extrusada para gatos filhotes, de todas as raças, completa e balanceada, atendendo aos seguintes requisitos mínimos: umidade máxima de 12%; proteína bruta mínima de 30%; extrato etéreo mínimo de 10%; matéria fibrosa máxima de 5%; matéria mineral máxima de 12%; taurina mínima de 0,1%. Produto enriquecido com vitaminas e minerais, devidamente registrado no MAPA. Embalagem contando data de fabricação, prazo de validade, número do lote e identificação de entrega, no mínimo 80% do prazo de validade total informado pelo fabricante. Embalagens de 10Kg.</w:t>
            </w:r>
          </w:p>
        </w:tc>
        <w:tc>
          <w:tcPr>
            <w:tcW w:w="1134" w:type="dxa"/>
            <w:vAlign w:val="center"/>
          </w:tcPr>
          <w:p w14:paraId="7A57AC61" w14:textId="77777777" w:rsidR="00EB5364" w:rsidRPr="00D85219" w:rsidRDefault="00EB5364" w:rsidP="005700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21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Unidade</w:t>
            </w:r>
          </w:p>
        </w:tc>
        <w:tc>
          <w:tcPr>
            <w:tcW w:w="992" w:type="dxa"/>
            <w:vAlign w:val="center"/>
          </w:tcPr>
          <w:p w14:paraId="107CF8C8" w14:textId="0B881169" w:rsidR="00EB5364" w:rsidRPr="00D85219" w:rsidRDefault="0057006C" w:rsidP="005700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34" w:type="dxa"/>
            <w:vAlign w:val="center"/>
          </w:tcPr>
          <w:p w14:paraId="2560C7BB" w14:textId="374CCB81" w:rsidR="00EB5364" w:rsidRPr="00D85219" w:rsidRDefault="00EB5364" w:rsidP="005700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219">
              <w:rPr>
                <w:rFonts w:ascii="Times New Roman" w:hAnsi="Times New Roman" w:cs="Times New Roman"/>
                <w:sz w:val="24"/>
                <w:szCs w:val="24"/>
              </w:rPr>
              <w:t>176,00</w:t>
            </w:r>
          </w:p>
        </w:tc>
        <w:tc>
          <w:tcPr>
            <w:tcW w:w="1418" w:type="dxa"/>
            <w:vAlign w:val="center"/>
          </w:tcPr>
          <w:p w14:paraId="0CDB17D2" w14:textId="394783F5" w:rsidR="00EB5364" w:rsidRPr="00D85219" w:rsidRDefault="00EB5364" w:rsidP="0057006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219">
              <w:rPr>
                <w:rFonts w:ascii="Times New Roman" w:hAnsi="Times New Roman" w:cs="Times New Roman"/>
                <w:sz w:val="24"/>
                <w:szCs w:val="24"/>
              </w:rPr>
              <w:t>R$</w:t>
            </w:r>
            <w:r w:rsidR="0057006C">
              <w:rPr>
                <w:rFonts w:ascii="Times New Roman" w:hAnsi="Times New Roman" w:cs="Times New Roman"/>
                <w:sz w:val="24"/>
                <w:szCs w:val="24"/>
              </w:rPr>
              <w:t>1.408,00</w:t>
            </w:r>
          </w:p>
        </w:tc>
      </w:tr>
      <w:bookmarkEnd w:id="0"/>
    </w:tbl>
    <w:p w14:paraId="33DE51BF" w14:textId="77777777" w:rsidR="00185168" w:rsidRPr="00D85219" w:rsidRDefault="00185168" w:rsidP="00FA1BC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6BF193F7" w14:textId="66233A50" w:rsidR="00E87285" w:rsidRPr="00D85219" w:rsidRDefault="00ED58DE" w:rsidP="00374E6D">
      <w:pPr>
        <w:tabs>
          <w:tab w:val="left" w:pos="708"/>
          <w:tab w:val="center" w:pos="4252"/>
          <w:tab w:val="right" w:pos="8504"/>
        </w:tabs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5219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6.1. REFERÊNCIAS DO VALOR ESTIMADO</w:t>
      </w:r>
    </w:p>
    <w:p w14:paraId="1FA132FE" w14:textId="74791287" w:rsidR="00ED58DE" w:rsidRPr="00D85219" w:rsidRDefault="00ED58DE" w:rsidP="00374E6D">
      <w:pPr>
        <w:pStyle w:val="PargrafodaLista"/>
        <w:widowControl w:val="0"/>
        <w:tabs>
          <w:tab w:val="right" w:pos="8504"/>
        </w:tabs>
        <w:autoSpaceDE w:val="0"/>
        <w:autoSpaceDN w:val="0"/>
        <w:spacing w:before="120" w:after="0" w:line="276" w:lineRule="auto"/>
        <w:ind w:left="0" w:right="-1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5219">
        <w:rPr>
          <w:rFonts w:ascii="Times New Roman" w:hAnsi="Times New Roman" w:cs="Times New Roman"/>
          <w:color w:val="000000"/>
          <w:sz w:val="24"/>
          <w:szCs w:val="24"/>
        </w:rPr>
        <w:t xml:space="preserve">O valor estimado foi calculado através do sistema de pesquisa de preços </w:t>
      </w:r>
      <w:hyperlink r:id="rId8" w:history="1">
        <w:r w:rsidRPr="00D85219">
          <w:rPr>
            <w:rStyle w:val="Hyperlink"/>
            <w:rFonts w:ascii="Times New Roman" w:hAnsi="Times New Roman" w:cs="Times New Roman"/>
            <w:sz w:val="24"/>
            <w:szCs w:val="24"/>
          </w:rPr>
          <w:t>Colibri Sistemas</w:t>
        </w:r>
      </w:hyperlink>
      <w:r w:rsidRPr="00D85219">
        <w:rPr>
          <w:rFonts w:ascii="Times New Roman" w:hAnsi="Times New Roman" w:cs="Times New Roman"/>
          <w:sz w:val="24"/>
          <w:szCs w:val="24"/>
        </w:rPr>
        <w:t xml:space="preserve">, no dia </w:t>
      </w:r>
      <w:r w:rsidR="00042203" w:rsidRPr="00D85219">
        <w:rPr>
          <w:rFonts w:ascii="Times New Roman" w:hAnsi="Times New Roman" w:cs="Times New Roman"/>
          <w:sz w:val="24"/>
          <w:szCs w:val="24"/>
        </w:rPr>
        <w:t>11</w:t>
      </w:r>
      <w:r w:rsidRPr="00D85219">
        <w:rPr>
          <w:rFonts w:ascii="Times New Roman" w:hAnsi="Times New Roman" w:cs="Times New Roman"/>
          <w:sz w:val="24"/>
          <w:szCs w:val="24"/>
        </w:rPr>
        <w:t xml:space="preserve"> de maio de 2026</w:t>
      </w:r>
      <w:r w:rsidR="00374E6D">
        <w:rPr>
          <w:rFonts w:ascii="Times New Roman" w:hAnsi="Times New Roman" w:cs="Times New Roman"/>
          <w:sz w:val="24"/>
          <w:szCs w:val="24"/>
        </w:rPr>
        <w:t>, no qual disponibiliza os valores contratados por outros órgãos públicos.</w:t>
      </w:r>
    </w:p>
    <w:p w14:paraId="29C22E40" w14:textId="61B98EC8" w:rsidR="00E87285" w:rsidRPr="00D85219" w:rsidRDefault="00E87285" w:rsidP="00374E6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015A8B0D" w14:textId="77777777" w:rsidR="00ED58DE" w:rsidRPr="00D85219" w:rsidRDefault="00ED58DE" w:rsidP="00374E6D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D852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7. ESTIMATIVA DO PREÇO DA CONTRATAÇÃO</w:t>
      </w:r>
    </w:p>
    <w:p w14:paraId="2BF4390B" w14:textId="77777777" w:rsidR="0057006C" w:rsidRPr="00BC3E60" w:rsidRDefault="0057006C" w:rsidP="00374E6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 estimativa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de preço que </w:t>
      </w:r>
      <w:r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será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o</w:t>
      </w:r>
      <w:r w:rsidRPr="007C55E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fator balizador para o julgamento do </w:t>
      </w:r>
      <w:r w:rsidRPr="00BC3E6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edital subsequente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será realizada pelo setor de compras após as pesquisas de preço</w:t>
      </w:r>
      <w:r w:rsidRPr="00BC3E6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62784113" w14:textId="48DC6F59" w:rsidR="00ED58DE" w:rsidRPr="00D85219" w:rsidRDefault="00ED58DE" w:rsidP="00374E6D">
      <w:pPr>
        <w:suppressAutoHyphens/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5219">
        <w:rPr>
          <w:rFonts w:ascii="Times New Roman" w:hAnsi="Times New Roman" w:cs="Times New Roman"/>
          <w:bCs/>
          <w:color w:val="0D0D0D"/>
          <w:sz w:val="24"/>
          <w:szCs w:val="24"/>
        </w:rPr>
        <w:t>O valor</w:t>
      </w:r>
      <w:r w:rsidR="0057006C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prévio estimado pela secretaria será aproximadamente</w:t>
      </w:r>
      <w:r w:rsidRPr="00D85219">
        <w:rPr>
          <w:rFonts w:ascii="Times New Roman" w:hAnsi="Times New Roman" w:cs="Times New Roman"/>
          <w:bCs/>
          <w:color w:val="0D0D0D"/>
          <w:sz w:val="24"/>
          <w:szCs w:val="24"/>
        </w:rPr>
        <w:t xml:space="preserve"> </w:t>
      </w:r>
      <w:r w:rsidRPr="00BA4725">
        <w:rPr>
          <w:rFonts w:ascii="Times New Roman" w:hAnsi="Times New Roman" w:cs="Times New Roman"/>
          <w:b/>
          <w:sz w:val="24"/>
          <w:szCs w:val="24"/>
        </w:rPr>
        <w:t>R$</w:t>
      </w:r>
      <w:r w:rsidR="00BA4725" w:rsidRPr="00BA4725">
        <w:rPr>
          <w:rFonts w:ascii="Times New Roman" w:hAnsi="Times New Roman" w:cs="Times New Roman"/>
          <w:b/>
          <w:sz w:val="24"/>
          <w:szCs w:val="24"/>
        </w:rPr>
        <w:t>14.269,00</w:t>
      </w:r>
      <w:r w:rsidRPr="00BA4725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BA4725" w:rsidRPr="00BA4725">
        <w:rPr>
          <w:rFonts w:ascii="Times New Roman" w:hAnsi="Times New Roman" w:cs="Times New Roman"/>
          <w:b/>
          <w:sz w:val="24"/>
          <w:szCs w:val="24"/>
        </w:rPr>
        <w:t>quatorze mil, duzentos e sessenta e nove reais).</w:t>
      </w:r>
    </w:p>
    <w:p w14:paraId="4FFFD3D3" w14:textId="77777777" w:rsidR="00ED58DE" w:rsidRPr="00D85219" w:rsidRDefault="00ED58DE" w:rsidP="00374E6D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</w:p>
    <w:p w14:paraId="246E324D" w14:textId="77777777" w:rsidR="00ED58DE" w:rsidRPr="00D85219" w:rsidRDefault="00ED58DE" w:rsidP="00374E6D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D852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lastRenderedPageBreak/>
        <w:t>8. JUSTIFICATIVA PARA PARCELAMENTO</w:t>
      </w:r>
    </w:p>
    <w:p w14:paraId="328C75FC" w14:textId="0FA3AB62" w:rsidR="00ED58DE" w:rsidRPr="00D85219" w:rsidRDefault="00ED58DE" w:rsidP="00374E6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D852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O julgamento deverá ser feito </w:t>
      </w:r>
      <w:r w:rsidR="00374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pelo menor preço por item</w:t>
      </w:r>
      <w:r w:rsidRPr="00D852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51971F5C" w14:textId="77777777" w:rsidR="00ED58DE" w:rsidRPr="00D85219" w:rsidRDefault="00ED58DE" w:rsidP="00374E6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9AEBF5" w14:textId="77777777" w:rsidR="00ED58DE" w:rsidRPr="00D85219" w:rsidRDefault="00ED58DE" w:rsidP="00374E6D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5219">
        <w:rPr>
          <w:rFonts w:ascii="Times New Roman" w:hAnsi="Times New Roman" w:cs="Times New Roman"/>
          <w:b/>
          <w:sz w:val="24"/>
          <w:szCs w:val="24"/>
        </w:rPr>
        <w:t>9. DEMONSTRATIVO DOS RESULTADOS PRETENDIDOS</w:t>
      </w:r>
    </w:p>
    <w:p w14:paraId="32647395" w14:textId="77AC911C" w:rsidR="00ED58DE" w:rsidRPr="00D85219" w:rsidRDefault="004E50BF" w:rsidP="00374E6D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219">
        <w:rPr>
          <w:rFonts w:ascii="Times New Roman" w:hAnsi="Times New Roman" w:cs="Times New Roman"/>
          <w:sz w:val="24"/>
          <w:szCs w:val="24"/>
        </w:rPr>
        <w:t xml:space="preserve">Com a presente contratação, pretende-se garantir </w:t>
      </w:r>
      <w:r w:rsidR="001A1E67" w:rsidRPr="00D85219">
        <w:rPr>
          <w:rFonts w:ascii="Times New Roman" w:hAnsi="Times New Roman" w:cs="Times New Roman"/>
          <w:sz w:val="24"/>
          <w:szCs w:val="24"/>
        </w:rPr>
        <w:t xml:space="preserve">a alimentação </w:t>
      </w:r>
      <w:r w:rsidR="00BA4725">
        <w:rPr>
          <w:rFonts w:ascii="Times New Roman" w:hAnsi="Times New Roman" w:cs="Times New Roman"/>
          <w:sz w:val="24"/>
          <w:szCs w:val="24"/>
        </w:rPr>
        <w:t xml:space="preserve">dos animais assistidos e acompanhados pelos responsáveis do canil, garantindo a nutrição </w:t>
      </w:r>
      <w:r w:rsidR="001A1E67" w:rsidRPr="00D85219">
        <w:rPr>
          <w:rFonts w:ascii="Times New Roman" w:hAnsi="Times New Roman" w:cs="Times New Roman"/>
          <w:sz w:val="24"/>
          <w:szCs w:val="24"/>
        </w:rPr>
        <w:t>e recuperação da saúde dos animais em tratamento e sob responsabilidade do Canil Municipal.</w:t>
      </w:r>
    </w:p>
    <w:p w14:paraId="1DBF3B98" w14:textId="77777777" w:rsidR="00ED58DE" w:rsidRPr="00D85219" w:rsidRDefault="00ED58DE" w:rsidP="00374E6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5DDABFD8" w14:textId="5DF9D9ED" w:rsidR="00E87285" w:rsidRPr="00D85219" w:rsidRDefault="00D55A8B" w:rsidP="00374E6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D852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10</w:t>
      </w:r>
      <w:r w:rsidR="00E87285" w:rsidRPr="00D852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CONTRATAÇÕES CORRELATAS/INTERDEPENDENTES</w:t>
      </w:r>
    </w:p>
    <w:p w14:paraId="3116875C" w14:textId="77777777" w:rsidR="002B61E9" w:rsidRPr="00D85219" w:rsidRDefault="002B61E9" w:rsidP="00374E6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8521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Trata-se de processo de aquisição de material de consumo comum. É procedimento autônomo, independente de outras contratações.</w:t>
      </w:r>
    </w:p>
    <w:p w14:paraId="59288622" w14:textId="77777777" w:rsidR="0073606B" w:rsidRPr="00D85219" w:rsidRDefault="0073606B" w:rsidP="00374E6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</w:pPr>
    </w:p>
    <w:p w14:paraId="3C6A1B4D" w14:textId="532FA850" w:rsidR="00E87285" w:rsidRPr="00D85219" w:rsidRDefault="00E87285" w:rsidP="00374E6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D852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</w:t>
      </w:r>
      <w:r w:rsidR="00D55A8B" w:rsidRPr="00D852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</w:t>
      </w:r>
      <w:r w:rsidRPr="00D852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</w:t>
      </w:r>
      <w:r w:rsidR="009C4141" w:rsidRPr="00D852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POSSÍVEIS IMPACTOS AMBIENTAIS</w:t>
      </w:r>
    </w:p>
    <w:p w14:paraId="4D340F65" w14:textId="21BC2940" w:rsidR="004E50BF" w:rsidRPr="00D85219" w:rsidRDefault="004E50BF" w:rsidP="00374E6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8521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 aquisição </w:t>
      </w:r>
      <w:r w:rsidR="007842B1" w:rsidRPr="00D8521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destes itens</w:t>
      </w:r>
      <w:r w:rsidRPr="00D8521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pode ter vários impactos ambientais, dependendo dos materiais utilizados, do processo de fabricação e do ciclo de vida dos produtos. </w:t>
      </w:r>
      <w:r w:rsidR="00BA4725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Cita-se</w:t>
      </w:r>
      <w:r w:rsidRPr="00D8521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alguns dos principais impactos ambientais associados:</w:t>
      </w:r>
    </w:p>
    <w:p w14:paraId="613F6EB4" w14:textId="77777777" w:rsidR="004E50BF" w:rsidRPr="00D85219" w:rsidRDefault="004E50BF" w:rsidP="00374E6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5E2A0FD9" w14:textId="77777777" w:rsidR="001A1E67" w:rsidRPr="00D85219" w:rsidRDefault="001A1E67" w:rsidP="00374E6D">
      <w:pPr>
        <w:pStyle w:val="z1qcye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Style w:val="t286pc"/>
        </w:rPr>
      </w:pPr>
      <w:r w:rsidRPr="00D85219">
        <w:rPr>
          <w:rStyle w:val="Forte"/>
          <w:b w:val="0"/>
          <w:bCs w:val="0"/>
        </w:rPr>
        <w:t>Agricultura Intensiva (Matérias-primas):</w:t>
      </w:r>
      <w:r w:rsidRPr="00D85219">
        <w:rPr>
          <w:rStyle w:val="t286pc"/>
        </w:rPr>
        <w:t xml:space="preserve"> O uso de soja e milho como base da ração causa desmatamento, perda de biodiversidade, erosão, compactação e contaminação do solo por agrotóxicos.</w:t>
      </w:r>
    </w:p>
    <w:p w14:paraId="7F1F57B4" w14:textId="77777777" w:rsidR="001A1E67" w:rsidRPr="00D85219" w:rsidRDefault="001A1E67" w:rsidP="00374E6D">
      <w:pPr>
        <w:pStyle w:val="z1qcye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rStyle w:val="t286pc"/>
        </w:rPr>
      </w:pPr>
      <w:r w:rsidRPr="00D85219">
        <w:rPr>
          <w:rStyle w:val="Forte"/>
          <w:b w:val="0"/>
          <w:bCs w:val="0"/>
        </w:rPr>
        <w:t>Emissões de Gases de Efeito Estufa (GEE):</w:t>
      </w:r>
      <w:r w:rsidRPr="00D85219">
        <w:rPr>
          <w:rStyle w:val="t286pc"/>
        </w:rPr>
        <w:t xml:space="preserve"> A produção de alimentos, incluindo a ração, é responsável por mais de 26% das emissões globais de GEE.</w:t>
      </w:r>
    </w:p>
    <w:p w14:paraId="0F7E362E" w14:textId="77777777" w:rsidR="001A1E67" w:rsidRPr="00D85219" w:rsidRDefault="001A1E67" w:rsidP="00374E6D">
      <w:pPr>
        <w:pStyle w:val="z1qcye"/>
        <w:numPr>
          <w:ilvl w:val="0"/>
          <w:numId w:val="9"/>
        </w:numPr>
        <w:spacing w:before="0" w:beforeAutospacing="0" w:after="0" w:afterAutospacing="0" w:line="276" w:lineRule="auto"/>
        <w:jc w:val="both"/>
      </w:pPr>
      <w:r w:rsidRPr="00D85219">
        <w:rPr>
          <w:rStyle w:val="Forte"/>
          <w:b w:val="0"/>
          <w:bCs w:val="0"/>
        </w:rPr>
        <w:t>Transporte e Produção:</w:t>
      </w:r>
      <w:r w:rsidRPr="00D85219">
        <w:rPr>
          <w:rStyle w:val="t286pc"/>
        </w:rPr>
        <w:t xml:space="preserve"> O transporte dos ingredientes (longas distâncias) e o processamento industrial em fábricas geram poluição do ar (fumaça), consumo de energia elétrica e risco de contaminação.</w:t>
      </w:r>
    </w:p>
    <w:p w14:paraId="69497F1B" w14:textId="77777777" w:rsidR="001A1E67" w:rsidRPr="00D85219" w:rsidRDefault="001A1E67" w:rsidP="00374E6D">
      <w:pPr>
        <w:pStyle w:val="z1qcye"/>
        <w:numPr>
          <w:ilvl w:val="0"/>
          <w:numId w:val="9"/>
        </w:numPr>
        <w:spacing w:before="0" w:beforeAutospacing="0" w:after="0" w:afterAutospacing="0" w:line="276" w:lineRule="auto"/>
        <w:jc w:val="both"/>
      </w:pPr>
      <w:r w:rsidRPr="00D85219">
        <w:rPr>
          <w:rStyle w:val="Forte"/>
          <w:b w:val="0"/>
          <w:bCs w:val="0"/>
        </w:rPr>
        <w:t>Desperdício e Dejetos</w:t>
      </w:r>
      <w:r w:rsidRPr="00D85219">
        <w:rPr>
          <w:rStyle w:val="Forte"/>
        </w:rPr>
        <w:t>:</w:t>
      </w:r>
      <w:r w:rsidRPr="00D85219">
        <w:rPr>
          <w:rStyle w:val="t286pc"/>
        </w:rPr>
        <w:t xml:space="preserve"> Ração vencida ou desperdiçada, assim como o manejo inadequado da cama dos animais, geram resíduos biológicos que contaminam o solo e água.</w:t>
      </w:r>
    </w:p>
    <w:p w14:paraId="02B6C0DB" w14:textId="16E09806" w:rsidR="004E50BF" w:rsidRPr="00D85219" w:rsidRDefault="001A1E67" w:rsidP="00374E6D">
      <w:pPr>
        <w:pStyle w:val="z1qcye"/>
        <w:numPr>
          <w:ilvl w:val="0"/>
          <w:numId w:val="9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</w:rPr>
      </w:pPr>
      <w:r w:rsidRPr="00D85219">
        <w:rPr>
          <w:rStyle w:val="Forte"/>
          <w:b w:val="0"/>
          <w:bCs w:val="0"/>
        </w:rPr>
        <w:t>Riscos Sanitários e Ambientais:</w:t>
      </w:r>
      <w:r w:rsidRPr="00D85219">
        <w:rPr>
          <w:rStyle w:val="t286pc"/>
        </w:rPr>
        <w:t xml:space="preserve"> Casos de ração contaminada por falta de higiene na produção (apreensões relatam mofo e água imprópria) prejudicam a saúde animal e ambiental.</w:t>
      </w:r>
      <w:r w:rsidRPr="00D85219">
        <w:t xml:space="preserve"> </w:t>
      </w:r>
    </w:p>
    <w:p w14:paraId="25C220C0" w14:textId="3D19AF19" w:rsidR="00E87285" w:rsidRPr="00D85219" w:rsidRDefault="00E87285" w:rsidP="00374E6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D8521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r w:rsidR="00D55A8B" w:rsidRPr="00D852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12</w:t>
      </w:r>
      <w:r w:rsidRPr="00D852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VIABILIDADE DA CONTRATAÇÃO</w:t>
      </w:r>
    </w:p>
    <w:p w14:paraId="7BD75A95" w14:textId="6CE6F7AD" w:rsidR="006F123B" w:rsidRPr="00D85219" w:rsidRDefault="00C86794" w:rsidP="00374E6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D8521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Por fim, </w:t>
      </w:r>
      <w:r w:rsidR="00D358D7" w:rsidRPr="00D8521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 </w:t>
      </w:r>
      <w:r w:rsidR="004E50BF" w:rsidRPr="00D8521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secretaria municipal de </w:t>
      </w:r>
      <w:r w:rsidR="001A1E67" w:rsidRPr="00D8521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saúde</w:t>
      </w:r>
      <w:r w:rsidR="00D358D7" w:rsidRPr="00D8521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manifesta-se no sentido de considerar viável, tanto nos aspectos técnicos quanto econômicos, a </w:t>
      </w:r>
      <w:r w:rsidR="00485CF0" w:rsidRPr="00D8521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</w:t>
      </w:r>
      <w:r w:rsidR="00D358D7" w:rsidRPr="00D8521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quisição pretendida</w:t>
      </w:r>
      <w:r w:rsidR="00485CF0" w:rsidRPr="00D8521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="00D358D7" w:rsidRPr="00D8521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para atender as demandas da Prefeitura Municipal de </w:t>
      </w:r>
      <w:proofErr w:type="spellStart"/>
      <w:r w:rsidR="00D358D7" w:rsidRPr="00D8521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Itaguara</w:t>
      </w:r>
      <w:proofErr w:type="spellEnd"/>
      <w:r w:rsidR="006F123B" w:rsidRPr="00D8521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752368E8" w14:textId="77777777" w:rsidR="00C86794" w:rsidRDefault="00C86794" w:rsidP="00374E6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09055BF2" w14:textId="77777777" w:rsidR="00CA7BF7" w:rsidRPr="00D85219" w:rsidRDefault="00CA7BF7" w:rsidP="00374E6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6F33651D" w14:textId="51FE0AA6" w:rsidR="001F4A81" w:rsidRPr="00D85219" w:rsidRDefault="001F4A81" w:rsidP="00374E6D">
      <w:pPr>
        <w:shd w:val="clear" w:color="auto" w:fill="FFFFFF"/>
        <w:spacing w:after="0" w:line="276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proofErr w:type="spellStart"/>
      <w:r w:rsidRPr="00CA7BF7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Itaguara</w:t>
      </w:r>
      <w:proofErr w:type="spellEnd"/>
      <w:r w:rsidRPr="00CA7BF7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,</w:t>
      </w:r>
      <w:r w:rsidR="00923C65" w:rsidRPr="00CA7BF7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="001A1E67" w:rsidRPr="00CA7BF7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11</w:t>
      </w:r>
      <w:r w:rsidR="004E50BF" w:rsidRPr="00CA7BF7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 </w:t>
      </w:r>
      <w:r w:rsidR="002B61E9" w:rsidRPr="00CA7BF7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maio</w:t>
      </w:r>
      <w:r w:rsidR="004E50BF" w:rsidRPr="00CA7BF7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 202</w:t>
      </w:r>
      <w:r w:rsidR="002B61E9" w:rsidRPr="00CA7BF7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6</w:t>
      </w:r>
    </w:p>
    <w:p w14:paraId="32D7ADAA" w14:textId="77777777" w:rsidR="006B0639" w:rsidRPr="00D85219" w:rsidRDefault="006B0639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19138BD0" w14:textId="77777777" w:rsidR="00DF589A" w:rsidRDefault="00DF589A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22DF2D52" w14:textId="77777777" w:rsidR="00CA7BF7" w:rsidRDefault="00CA7BF7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6203D6AC" w14:textId="77777777" w:rsidR="00CA7BF7" w:rsidRDefault="00CA7BF7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26FD54F5" w14:textId="77777777" w:rsidR="00DF589A" w:rsidRDefault="00DF589A" w:rsidP="006B0639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</w:rPr>
      </w:pPr>
    </w:p>
    <w:p w14:paraId="521CCB77" w14:textId="77777777" w:rsidR="00BA4725" w:rsidRDefault="00BA4725" w:rsidP="006B0639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</w:rPr>
      </w:pPr>
    </w:p>
    <w:p w14:paraId="36978CF3" w14:textId="77777777" w:rsidR="00BA4725" w:rsidRDefault="00BA4725" w:rsidP="006B0639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</w:rPr>
      </w:pPr>
    </w:p>
    <w:p w14:paraId="7BE718EB" w14:textId="77777777" w:rsidR="00BA4725" w:rsidRPr="00D85219" w:rsidRDefault="00BA4725" w:rsidP="006B0639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  <w:sz w:val="24"/>
          <w:szCs w:val="24"/>
        </w:rPr>
      </w:pPr>
    </w:p>
    <w:p w14:paraId="1EA15979" w14:textId="77777777" w:rsidR="00BA4725" w:rsidRPr="00410ABD" w:rsidRDefault="00BA4725" w:rsidP="00BA4725">
      <w:pPr>
        <w:spacing w:after="0" w:line="276" w:lineRule="auto"/>
        <w:ind w:left="170" w:right="113"/>
        <w:jc w:val="center"/>
        <w:rPr>
          <w:rFonts w:ascii="Times New Roman" w:hAnsi="Times New Roman"/>
        </w:rPr>
      </w:pPr>
      <w:r w:rsidRPr="00410ABD">
        <w:rPr>
          <w:rFonts w:ascii="Times New Roman" w:hAnsi="Times New Roman"/>
        </w:rPr>
        <w:t>___________________________________________________</w:t>
      </w:r>
    </w:p>
    <w:p w14:paraId="2EF23227" w14:textId="7283BCFB" w:rsidR="00BA4725" w:rsidRPr="00BA4725" w:rsidRDefault="00BA4725" w:rsidP="00BA472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b/>
          <w:bCs/>
          <w:sz w:val="24"/>
          <w:szCs w:val="24"/>
        </w:rPr>
      </w:pPr>
      <w:r w:rsidRPr="00BA4725">
        <w:rPr>
          <w:rFonts w:ascii="Times New Roman" w:hAnsi="Times New Roman"/>
          <w:b/>
          <w:bCs/>
          <w:color w:val="000000"/>
          <w:sz w:val="24"/>
          <w:szCs w:val="24"/>
        </w:rPr>
        <w:t>Janaína de Oliveira Romeiro</w:t>
      </w:r>
      <w:r w:rsidRPr="00BA4725">
        <w:rPr>
          <w:rFonts w:ascii="Times New Roman" w:eastAsia="Book Antiqua" w:hAnsi="Times New Roman"/>
          <w:b/>
          <w:bCs/>
          <w:sz w:val="24"/>
          <w:szCs w:val="24"/>
        </w:rPr>
        <w:t xml:space="preserve"> </w:t>
      </w:r>
    </w:p>
    <w:p w14:paraId="1C7AC8AE" w14:textId="648A7D09" w:rsidR="00BA4725" w:rsidRPr="00410ABD" w:rsidRDefault="00BA4725" w:rsidP="00BA472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sz w:val="24"/>
          <w:szCs w:val="24"/>
        </w:rPr>
      </w:pPr>
      <w:r>
        <w:rPr>
          <w:rFonts w:ascii="Times New Roman" w:eastAsia="Book Antiqua" w:hAnsi="Times New Roman"/>
          <w:sz w:val="24"/>
          <w:szCs w:val="24"/>
        </w:rPr>
        <w:t>Veterinária</w:t>
      </w:r>
    </w:p>
    <w:p w14:paraId="2D716BC4" w14:textId="77777777" w:rsidR="00BA4725" w:rsidRPr="00E922D2" w:rsidRDefault="00BA4725" w:rsidP="00BA472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</w:rPr>
      </w:pPr>
      <w:r w:rsidRPr="00E922D2">
        <w:rPr>
          <w:rFonts w:ascii="Times New Roman" w:eastAsia="Book Antiqua" w:hAnsi="Times New Roman"/>
        </w:rPr>
        <w:t xml:space="preserve">Prefeitura de </w:t>
      </w:r>
      <w:proofErr w:type="spellStart"/>
      <w:r w:rsidRPr="00E922D2">
        <w:rPr>
          <w:rFonts w:ascii="Times New Roman" w:eastAsia="Book Antiqua" w:hAnsi="Times New Roman"/>
        </w:rPr>
        <w:t>Itaguara</w:t>
      </w:r>
      <w:proofErr w:type="spellEnd"/>
      <w:r w:rsidRPr="00E922D2">
        <w:rPr>
          <w:rFonts w:ascii="Times New Roman" w:eastAsia="Book Antiqua" w:hAnsi="Times New Roman"/>
        </w:rPr>
        <w:t xml:space="preserve"> – MG</w:t>
      </w:r>
    </w:p>
    <w:p w14:paraId="73400CA6" w14:textId="77777777" w:rsidR="00BA4725" w:rsidRDefault="00BA4725" w:rsidP="00BA4725">
      <w:pPr>
        <w:suppressAutoHyphens/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14:paraId="7B324352" w14:textId="77777777" w:rsidR="00BA4725" w:rsidRDefault="00BA4725" w:rsidP="00BA4725">
      <w:pPr>
        <w:suppressAutoHyphens/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14:paraId="1743BB8A" w14:textId="77777777" w:rsidR="00CA7BF7" w:rsidRDefault="00CA7BF7" w:rsidP="00BA4725">
      <w:pPr>
        <w:suppressAutoHyphens/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14:paraId="343DA9FA" w14:textId="77777777" w:rsidR="00CA7BF7" w:rsidRDefault="00CA7BF7" w:rsidP="00BA4725">
      <w:pPr>
        <w:suppressAutoHyphens/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14:paraId="524DAD47" w14:textId="77777777" w:rsidR="00BA4725" w:rsidRDefault="00BA4725" w:rsidP="00BA4725">
      <w:pPr>
        <w:suppressAutoHyphens/>
        <w:spacing w:after="0" w:line="240" w:lineRule="auto"/>
        <w:jc w:val="center"/>
        <w:rPr>
          <w:rFonts w:ascii="Times New Roman" w:eastAsia="Book Antiqua" w:hAnsi="Times New Roman"/>
          <w:sz w:val="24"/>
          <w:szCs w:val="24"/>
        </w:rPr>
      </w:pPr>
    </w:p>
    <w:p w14:paraId="08FD6CD0" w14:textId="77777777" w:rsidR="00BA4725" w:rsidRPr="00410ABD" w:rsidRDefault="00BA4725" w:rsidP="00BA4725">
      <w:pPr>
        <w:spacing w:after="0"/>
        <w:ind w:left="170" w:right="113"/>
        <w:jc w:val="center"/>
        <w:rPr>
          <w:rFonts w:ascii="Times New Roman" w:hAnsi="Times New Roman"/>
        </w:rPr>
      </w:pPr>
      <w:r w:rsidRPr="00410ABD">
        <w:rPr>
          <w:rFonts w:ascii="Times New Roman" w:hAnsi="Times New Roman"/>
        </w:rPr>
        <w:t>___________________________________________________</w:t>
      </w:r>
    </w:p>
    <w:p w14:paraId="7D44303D" w14:textId="3D14FAC6" w:rsidR="00BA4725" w:rsidRPr="00410ABD" w:rsidRDefault="00BA4725" w:rsidP="00BA472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b/>
          <w:sz w:val="24"/>
          <w:szCs w:val="24"/>
        </w:rPr>
      </w:pPr>
      <w:r>
        <w:rPr>
          <w:rFonts w:ascii="Times New Roman" w:eastAsia="Book Antiqua" w:hAnsi="Times New Roman"/>
          <w:b/>
          <w:sz w:val="24"/>
          <w:szCs w:val="24"/>
        </w:rPr>
        <w:t>Luciene Cândida Rezende Fonseca</w:t>
      </w:r>
    </w:p>
    <w:p w14:paraId="3BFB9BB5" w14:textId="7145294F" w:rsidR="00BA4725" w:rsidRPr="00410ABD" w:rsidRDefault="00BA4725" w:rsidP="00BA472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sz w:val="24"/>
          <w:szCs w:val="24"/>
        </w:rPr>
      </w:pPr>
      <w:r>
        <w:rPr>
          <w:rFonts w:ascii="Times New Roman" w:eastAsia="Book Antiqua" w:hAnsi="Times New Roman"/>
          <w:sz w:val="24"/>
          <w:szCs w:val="24"/>
        </w:rPr>
        <w:t xml:space="preserve">Coordenadora </w:t>
      </w:r>
    </w:p>
    <w:p w14:paraId="3E9138DC" w14:textId="77777777" w:rsidR="00BA4725" w:rsidRPr="00E922D2" w:rsidRDefault="00BA4725" w:rsidP="00BA472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</w:rPr>
      </w:pPr>
      <w:r w:rsidRPr="00E922D2">
        <w:rPr>
          <w:rFonts w:ascii="Times New Roman" w:eastAsia="Book Antiqua" w:hAnsi="Times New Roman"/>
        </w:rPr>
        <w:t xml:space="preserve">Prefeitura de </w:t>
      </w:r>
      <w:proofErr w:type="spellStart"/>
      <w:r w:rsidRPr="00E922D2">
        <w:rPr>
          <w:rFonts w:ascii="Times New Roman" w:eastAsia="Book Antiqua" w:hAnsi="Times New Roman"/>
        </w:rPr>
        <w:t>Itaguara</w:t>
      </w:r>
      <w:proofErr w:type="spellEnd"/>
      <w:r w:rsidRPr="00E922D2">
        <w:rPr>
          <w:rFonts w:ascii="Times New Roman" w:eastAsia="Book Antiqua" w:hAnsi="Times New Roman"/>
        </w:rPr>
        <w:t xml:space="preserve"> – MG</w:t>
      </w:r>
    </w:p>
    <w:p w14:paraId="1158D5AD" w14:textId="77777777" w:rsidR="003A5945" w:rsidRPr="002F6FF5" w:rsidRDefault="003A5945" w:rsidP="006B0639">
      <w:pPr>
        <w:suppressAutoHyphens/>
        <w:spacing w:after="0" w:line="240" w:lineRule="auto"/>
        <w:jc w:val="center"/>
        <w:rPr>
          <w:rFonts w:ascii="Times New Roman" w:eastAsia="Book Antiqua" w:hAnsi="Times New Roman"/>
          <w:highlight w:val="yellow"/>
        </w:rPr>
      </w:pPr>
    </w:p>
    <w:p w14:paraId="0CDD43C2" w14:textId="77777777" w:rsidR="00E960AF" w:rsidRPr="002F6FF5" w:rsidRDefault="00E960AF" w:rsidP="00E87285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color w:val="000000"/>
          <w:lang w:eastAsia="pt-BR"/>
        </w:rPr>
      </w:pPr>
    </w:p>
    <w:sectPr w:rsidR="00E960AF" w:rsidRPr="002F6FF5" w:rsidSect="007842D2">
      <w:headerReference w:type="default" r:id="rId9"/>
      <w:footerReference w:type="default" r:id="rId10"/>
      <w:pgSz w:w="11906" w:h="16838"/>
      <w:pgMar w:top="1417" w:right="1701" w:bottom="709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310D6" w14:textId="77777777" w:rsidR="00A919C3" w:rsidRDefault="00A919C3" w:rsidP="00383E70">
      <w:pPr>
        <w:spacing w:after="0" w:line="240" w:lineRule="auto"/>
      </w:pPr>
      <w:r>
        <w:separator/>
      </w:r>
    </w:p>
  </w:endnote>
  <w:endnote w:type="continuationSeparator" w:id="0">
    <w:p w14:paraId="32012ED6" w14:textId="77777777" w:rsidR="00A919C3" w:rsidRDefault="00A919C3" w:rsidP="0038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C66F" w14:textId="67776F09" w:rsidR="00DC7CB9" w:rsidRDefault="00DC7CB9">
    <w:pPr>
      <w:pStyle w:val="Rodap"/>
      <w:rPr>
        <w:noProof/>
      </w:rPr>
    </w:pPr>
  </w:p>
  <w:p w14:paraId="001F5509" w14:textId="06F587B9" w:rsidR="00DC7CB9" w:rsidRDefault="00DC7CB9">
    <w:pPr>
      <w:pStyle w:val="Rodap"/>
    </w:pPr>
  </w:p>
  <w:p w14:paraId="68529938" w14:textId="77777777" w:rsidR="00DC7CB9" w:rsidRDefault="00DC7CB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64B0A" w14:textId="77777777" w:rsidR="00A919C3" w:rsidRDefault="00A919C3" w:rsidP="00383E70">
      <w:pPr>
        <w:spacing w:after="0" w:line="240" w:lineRule="auto"/>
      </w:pPr>
      <w:r>
        <w:separator/>
      </w:r>
    </w:p>
  </w:footnote>
  <w:footnote w:type="continuationSeparator" w:id="0">
    <w:p w14:paraId="34A7C0BB" w14:textId="77777777" w:rsidR="00A919C3" w:rsidRDefault="00A919C3" w:rsidP="00383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C174E" w14:textId="55DCA50F" w:rsidR="000A0466" w:rsidRDefault="000A0466" w:rsidP="000A0466">
    <w:pPr>
      <w:spacing w:after="0" w:line="360" w:lineRule="auto"/>
      <w:jc w:val="center"/>
      <w:rPr>
        <w:rFonts w:ascii="Arial Narrow" w:eastAsia="Arial Unicode MS" w:hAnsi="Arial Narrow" w:cs="Arial Unicode MS"/>
        <w:spacing w:val="20"/>
        <w:sz w:val="20"/>
        <w:szCs w:val="20"/>
      </w:rPr>
    </w:pPr>
    <w:r>
      <w:rPr>
        <w:rFonts w:ascii="Arial" w:hAnsi="Arial" w:cs="Arial"/>
        <w:b/>
        <w:noProof/>
        <w:spacing w:val="20"/>
        <w:lang w:eastAsia="pt-BR"/>
      </w:rPr>
      <w:drawing>
        <wp:anchor distT="0" distB="0" distL="114300" distR="114300" simplePos="0" relativeHeight="251661312" behindDoc="1" locked="0" layoutInCell="1" allowOverlap="1" wp14:anchorId="76E244A3" wp14:editId="368B54FF">
          <wp:simplePos x="0" y="0"/>
          <wp:positionH relativeFrom="margin">
            <wp:posOffset>-510540</wp:posOffset>
          </wp:positionH>
          <wp:positionV relativeFrom="margin">
            <wp:posOffset>-1283970</wp:posOffset>
          </wp:positionV>
          <wp:extent cx="1236980" cy="1236980"/>
          <wp:effectExtent l="0" t="0" r="0" b="0"/>
          <wp:wrapNone/>
          <wp:docPr id="1" name="Imagem 1" descr="Brasão Itagua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ão Itaguar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6363"/>
                  <a:stretch>
                    <a:fillRect/>
                  </a:stretch>
                </pic:blipFill>
                <pic:spPr bwMode="auto">
                  <a:xfrm>
                    <a:off x="0" y="0"/>
                    <a:ext cx="1236980" cy="12369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P R E F E I T U R A </w:t>
    </w:r>
    <w:r w:rsidR="00110EA0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M U N I C I P A L</w:t>
    </w:r>
    <w:r w:rsidR="00110EA0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 </w:t>
    </w:r>
    <w:r w:rsidR="00110EA0"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D</w:t>
    </w:r>
    <w:r w:rsidR="00110EA0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 w:rsidR="00110EA0"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E</w:t>
    </w:r>
    <w:r w:rsidR="00110EA0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 </w:t>
    </w:r>
    <w:r w:rsidR="00110EA0"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I T A G U A R A</w:t>
    </w:r>
    <w:r w:rsidR="00110EA0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/</w:t>
    </w:r>
    <w:r w:rsidR="00110EA0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M</w:t>
    </w:r>
    <w:r w:rsidR="00110EA0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G</w:t>
    </w:r>
    <w:r>
      <w:rPr>
        <w:rFonts w:ascii="Arial Narrow" w:eastAsia="Arial Unicode MS" w:hAnsi="Arial Narrow" w:cs="Arial Unicode MS"/>
        <w:spacing w:val="20"/>
        <w:sz w:val="20"/>
        <w:szCs w:val="20"/>
      </w:rPr>
      <w:br/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     CNPJ: 18.313.015/0001-75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  <w:t xml:space="preserve">                 Rua Padre Gregório, 187 ● Centro ● CEP: 35.488-000 ● </w:t>
    </w:r>
    <w:proofErr w:type="spellStart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Itaguara</w:t>
    </w:r>
    <w:proofErr w:type="spellEnd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MG  </w:t>
    </w:r>
  </w:p>
  <w:p w14:paraId="12768662" w14:textId="70A611A9" w:rsidR="00DC7CB9" w:rsidRPr="007842D2" w:rsidRDefault="000A0466" w:rsidP="00110EA0">
    <w:pPr>
      <w:jc w:val="center"/>
      <w:rPr>
        <w:noProof/>
        <w:sz w:val="2"/>
        <w:szCs w:val="2"/>
      </w:rPr>
    </w:pP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Telefax:(31) 3184-1232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</w:r>
    <w:hyperlink r:id="rId2" w:history="1">
      <w:r w:rsidR="004E50BF" w:rsidRPr="00304CD4">
        <w:rPr>
          <w:rFonts w:eastAsia="Arial Unicode MS"/>
        </w:rPr>
        <w:t>www.itaguara.mg.gov.br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AB39B0"/>
    <w:multiLevelType w:val="hybridMultilevel"/>
    <w:tmpl w:val="67CEC2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35200"/>
    <w:multiLevelType w:val="hybridMultilevel"/>
    <w:tmpl w:val="02220D6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F2CF4"/>
    <w:multiLevelType w:val="multilevel"/>
    <w:tmpl w:val="83002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D261DF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3426A8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4D6D4D"/>
    <w:multiLevelType w:val="multilevel"/>
    <w:tmpl w:val="E5C09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B049A7"/>
    <w:multiLevelType w:val="hybridMultilevel"/>
    <w:tmpl w:val="67CEC2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D069BA"/>
    <w:multiLevelType w:val="multilevel"/>
    <w:tmpl w:val="9E362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140B57"/>
    <w:multiLevelType w:val="multilevel"/>
    <w:tmpl w:val="6CD81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8709534">
    <w:abstractNumId w:val="0"/>
  </w:num>
  <w:num w:numId="2" w16cid:durableId="2038266962">
    <w:abstractNumId w:val="4"/>
  </w:num>
  <w:num w:numId="3" w16cid:durableId="1981685997">
    <w:abstractNumId w:val="5"/>
  </w:num>
  <w:num w:numId="4" w16cid:durableId="1174951087">
    <w:abstractNumId w:val="1"/>
  </w:num>
  <w:num w:numId="5" w16cid:durableId="896669477">
    <w:abstractNumId w:val="7"/>
  </w:num>
  <w:num w:numId="6" w16cid:durableId="812216096">
    <w:abstractNumId w:val="6"/>
  </w:num>
  <w:num w:numId="7" w16cid:durableId="2023848729">
    <w:abstractNumId w:val="8"/>
  </w:num>
  <w:num w:numId="8" w16cid:durableId="920800476">
    <w:abstractNumId w:val="3"/>
  </w:num>
  <w:num w:numId="9" w16cid:durableId="368335230">
    <w:abstractNumId w:val="2"/>
  </w:num>
  <w:num w:numId="10" w16cid:durableId="31064427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E70"/>
    <w:rsid w:val="000000EA"/>
    <w:rsid w:val="0001213C"/>
    <w:rsid w:val="00012597"/>
    <w:rsid w:val="00023B66"/>
    <w:rsid w:val="00025FD1"/>
    <w:rsid w:val="00042203"/>
    <w:rsid w:val="00062518"/>
    <w:rsid w:val="00072450"/>
    <w:rsid w:val="00094CAC"/>
    <w:rsid w:val="00096C21"/>
    <w:rsid w:val="000A0466"/>
    <w:rsid w:val="000A7EA8"/>
    <w:rsid w:val="000C081D"/>
    <w:rsid w:val="000E40ED"/>
    <w:rsid w:val="00102996"/>
    <w:rsid w:val="00110EA0"/>
    <w:rsid w:val="0012329E"/>
    <w:rsid w:val="0014089F"/>
    <w:rsid w:val="001474AE"/>
    <w:rsid w:val="00185168"/>
    <w:rsid w:val="00186F80"/>
    <w:rsid w:val="00197257"/>
    <w:rsid w:val="00197CB4"/>
    <w:rsid w:val="001A1E67"/>
    <w:rsid w:val="001B56B6"/>
    <w:rsid w:val="001D5B4C"/>
    <w:rsid w:val="001D5BA0"/>
    <w:rsid w:val="001E039A"/>
    <w:rsid w:val="001F4A81"/>
    <w:rsid w:val="00212490"/>
    <w:rsid w:val="00217C00"/>
    <w:rsid w:val="0022269A"/>
    <w:rsid w:val="00223E07"/>
    <w:rsid w:val="00226381"/>
    <w:rsid w:val="002324C2"/>
    <w:rsid w:val="00235CFB"/>
    <w:rsid w:val="002464DD"/>
    <w:rsid w:val="002469DD"/>
    <w:rsid w:val="002473D0"/>
    <w:rsid w:val="00261901"/>
    <w:rsid w:val="002652AF"/>
    <w:rsid w:val="00281C3C"/>
    <w:rsid w:val="00285102"/>
    <w:rsid w:val="00286BDD"/>
    <w:rsid w:val="002929EC"/>
    <w:rsid w:val="00294AED"/>
    <w:rsid w:val="002A5D61"/>
    <w:rsid w:val="002B0A3C"/>
    <w:rsid w:val="002B1150"/>
    <w:rsid w:val="002B61E9"/>
    <w:rsid w:val="002C348F"/>
    <w:rsid w:val="002D1650"/>
    <w:rsid w:val="002D2B9F"/>
    <w:rsid w:val="002F2CD1"/>
    <w:rsid w:val="002F3391"/>
    <w:rsid w:val="002F6FF5"/>
    <w:rsid w:val="0030418F"/>
    <w:rsid w:val="003113CC"/>
    <w:rsid w:val="00313D9D"/>
    <w:rsid w:val="00325B82"/>
    <w:rsid w:val="00325C97"/>
    <w:rsid w:val="00332F9D"/>
    <w:rsid w:val="00354EC1"/>
    <w:rsid w:val="00361B57"/>
    <w:rsid w:val="0036292B"/>
    <w:rsid w:val="00372014"/>
    <w:rsid w:val="00374E6D"/>
    <w:rsid w:val="00383E70"/>
    <w:rsid w:val="003A40D1"/>
    <w:rsid w:val="003A5945"/>
    <w:rsid w:val="003C0F77"/>
    <w:rsid w:val="003E3581"/>
    <w:rsid w:val="003F1585"/>
    <w:rsid w:val="00407DCB"/>
    <w:rsid w:val="004148C0"/>
    <w:rsid w:val="00420327"/>
    <w:rsid w:val="00433EAE"/>
    <w:rsid w:val="00440A76"/>
    <w:rsid w:val="0047429F"/>
    <w:rsid w:val="00480B74"/>
    <w:rsid w:val="004817F4"/>
    <w:rsid w:val="00484597"/>
    <w:rsid w:val="00485CF0"/>
    <w:rsid w:val="0048710B"/>
    <w:rsid w:val="004930D4"/>
    <w:rsid w:val="004D48EC"/>
    <w:rsid w:val="004E11F2"/>
    <w:rsid w:val="004E50BF"/>
    <w:rsid w:val="005327E6"/>
    <w:rsid w:val="00562A46"/>
    <w:rsid w:val="00562DFD"/>
    <w:rsid w:val="00563564"/>
    <w:rsid w:val="0057006C"/>
    <w:rsid w:val="00573163"/>
    <w:rsid w:val="00586AB9"/>
    <w:rsid w:val="00590EF6"/>
    <w:rsid w:val="00593B99"/>
    <w:rsid w:val="005C0BAE"/>
    <w:rsid w:val="005C3453"/>
    <w:rsid w:val="005E2EA2"/>
    <w:rsid w:val="005E7E3E"/>
    <w:rsid w:val="005F1F66"/>
    <w:rsid w:val="00610A53"/>
    <w:rsid w:val="00626DB3"/>
    <w:rsid w:val="00632E8F"/>
    <w:rsid w:val="00655E03"/>
    <w:rsid w:val="006746D0"/>
    <w:rsid w:val="006857C5"/>
    <w:rsid w:val="00690456"/>
    <w:rsid w:val="006A532E"/>
    <w:rsid w:val="006B0639"/>
    <w:rsid w:val="006C2535"/>
    <w:rsid w:val="006D1EE5"/>
    <w:rsid w:val="006D6760"/>
    <w:rsid w:val="006E4B99"/>
    <w:rsid w:val="006E5BFD"/>
    <w:rsid w:val="006F123B"/>
    <w:rsid w:val="006F1702"/>
    <w:rsid w:val="00702B27"/>
    <w:rsid w:val="00707B1D"/>
    <w:rsid w:val="00717F08"/>
    <w:rsid w:val="007318A7"/>
    <w:rsid w:val="0073606B"/>
    <w:rsid w:val="00741A70"/>
    <w:rsid w:val="00742A5F"/>
    <w:rsid w:val="007525B7"/>
    <w:rsid w:val="0076670F"/>
    <w:rsid w:val="007842B1"/>
    <w:rsid w:val="007842D2"/>
    <w:rsid w:val="00785E33"/>
    <w:rsid w:val="007C55EB"/>
    <w:rsid w:val="00803651"/>
    <w:rsid w:val="00857468"/>
    <w:rsid w:val="00857A25"/>
    <w:rsid w:val="008A6CAD"/>
    <w:rsid w:val="008B35D7"/>
    <w:rsid w:val="008B6FE6"/>
    <w:rsid w:val="008C1E5A"/>
    <w:rsid w:val="008D058F"/>
    <w:rsid w:val="008D2AA7"/>
    <w:rsid w:val="00904926"/>
    <w:rsid w:val="00904D03"/>
    <w:rsid w:val="0091088D"/>
    <w:rsid w:val="009200FA"/>
    <w:rsid w:val="00923C65"/>
    <w:rsid w:val="0093643B"/>
    <w:rsid w:val="00946442"/>
    <w:rsid w:val="0096359C"/>
    <w:rsid w:val="00983C74"/>
    <w:rsid w:val="00983E0E"/>
    <w:rsid w:val="009863A5"/>
    <w:rsid w:val="00995BD4"/>
    <w:rsid w:val="009B0BFA"/>
    <w:rsid w:val="009B45CD"/>
    <w:rsid w:val="009C4141"/>
    <w:rsid w:val="009E3188"/>
    <w:rsid w:val="009F25F7"/>
    <w:rsid w:val="009F447E"/>
    <w:rsid w:val="00A625F4"/>
    <w:rsid w:val="00A6618E"/>
    <w:rsid w:val="00A7024A"/>
    <w:rsid w:val="00A81174"/>
    <w:rsid w:val="00A919C3"/>
    <w:rsid w:val="00AA0564"/>
    <w:rsid w:val="00AB203E"/>
    <w:rsid w:val="00AB2D04"/>
    <w:rsid w:val="00AC27A2"/>
    <w:rsid w:val="00AD6D9E"/>
    <w:rsid w:val="00AE73FD"/>
    <w:rsid w:val="00B11EE9"/>
    <w:rsid w:val="00B244A4"/>
    <w:rsid w:val="00B76D04"/>
    <w:rsid w:val="00B941F0"/>
    <w:rsid w:val="00BA4725"/>
    <w:rsid w:val="00BC1233"/>
    <w:rsid w:val="00BC3E60"/>
    <w:rsid w:val="00BD4670"/>
    <w:rsid w:val="00BF1D43"/>
    <w:rsid w:val="00BF57CC"/>
    <w:rsid w:val="00C031C8"/>
    <w:rsid w:val="00C160FE"/>
    <w:rsid w:val="00C22E65"/>
    <w:rsid w:val="00C23E31"/>
    <w:rsid w:val="00C279F3"/>
    <w:rsid w:val="00C34571"/>
    <w:rsid w:val="00C46842"/>
    <w:rsid w:val="00C71015"/>
    <w:rsid w:val="00C847BB"/>
    <w:rsid w:val="00C86794"/>
    <w:rsid w:val="00C877B6"/>
    <w:rsid w:val="00C878DB"/>
    <w:rsid w:val="00CA6224"/>
    <w:rsid w:val="00CA7BF7"/>
    <w:rsid w:val="00CD68A9"/>
    <w:rsid w:val="00CF779D"/>
    <w:rsid w:val="00D02C3C"/>
    <w:rsid w:val="00D2243D"/>
    <w:rsid w:val="00D26024"/>
    <w:rsid w:val="00D33850"/>
    <w:rsid w:val="00D358D7"/>
    <w:rsid w:val="00D550C4"/>
    <w:rsid w:val="00D55A8B"/>
    <w:rsid w:val="00D85219"/>
    <w:rsid w:val="00D96377"/>
    <w:rsid w:val="00DB4E8D"/>
    <w:rsid w:val="00DB64C1"/>
    <w:rsid w:val="00DB6F35"/>
    <w:rsid w:val="00DC7CB9"/>
    <w:rsid w:val="00DC7EA2"/>
    <w:rsid w:val="00DE6441"/>
    <w:rsid w:val="00DF589A"/>
    <w:rsid w:val="00E15510"/>
    <w:rsid w:val="00E165B3"/>
    <w:rsid w:val="00E4036C"/>
    <w:rsid w:val="00E40CDB"/>
    <w:rsid w:val="00E60711"/>
    <w:rsid w:val="00E66F96"/>
    <w:rsid w:val="00E84813"/>
    <w:rsid w:val="00E8512C"/>
    <w:rsid w:val="00E86933"/>
    <w:rsid w:val="00E87285"/>
    <w:rsid w:val="00E87F30"/>
    <w:rsid w:val="00E960AF"/>
    <w:rsid w:val="00EB5364"/>
    <w:rsid w:val="00EC0852"/>
    <w:rsid w:val="00EC20AE"/>
    <w:rsid w:val="00ED2622"/>
    <w:rsid w:val="00ED58DE"/>
    <w:rsid w:val="00EF6E87"/>
    <w:rsid w:val="00F3695D"/>
    <w:rsid w:val="00F856C3"/>
    <w:rsid w:val="00F91979"/>
    <w:rsid w:val="00FA0A6F"/>
    <w:rsid w:val="00FA1BCD"/>
    <w:rsid w:val="00FA3DAA"/>
    <w:rsid w:val="00FB170F"/>
    <w:rsid w:val="00FB4B0C"/>
    <w:rsid w:val="00FD38D8"/>
    <w:rsid w:val="00FD6404"/>
    <w:rsid w:val="00FE2E82"/>
    <w:rsid w:val="00FE4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A0776"/>
  <w15:docId w15:val="{FD7F8070-B9BE-4CCB-B4DA-915174D3E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285"/>
    <w:pPr>
      <w:spacing w:line="25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244A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B244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Forte">
    <w:name w:val="Strong"/>
    <w:uiPriority w:val="22"/>
    <w:qFormat/>
    <w:rsid w:val="00983C74"/>
    <w:rPr>
      <w:b/>
      <w:bCs/>
    </w:rPr>
  </w:style>
  <w:style w:type="paragraph" w:styleId="PargrafodaLista">
    <w:name w:val="List Paragraph"/>
    <w:aliases w:val="List I Paragraph,Parágrafo com marcador - inserir marcador,Parágrafo_2,Segundo,Texto,Título 10"/>
    <w:basedOn w:val="Normal"/>
    <w:link w:val="PargrafodaListaChar"/>
    <w:uiPriority w:val="34"/>
    <w:qFormat/>
    <w:rsid w:val="00F856C3"/>
    <w:pPr>
      <w:ind w:left="720"/>
      <w:contextualSpacing/>
    </w:pPr>
  </w:style>
  <w:style w:type="character" w:customStyle="1" w:styleId="vtex-product-specifications-1-x-specificationvalue">
    <w:name w:val="vtex-product-specifications-1-x-specificationvalue"/>
    <w:basedOn w:val="Fontepargpadro"/>
    <w:rsid w:val="004E50BF"/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"/>
    <w:link w:val="PargrafodaLista"/>
    <w:uiPriority w:val="34"/>
    <w:qFormat/>
    <w:locked/>
    <w:rsid w:val="008B6FE6"/>
  </w:style>
  <w:style w:type="paragraph" w:styleId="SemEspaamento">
    <w:name w:val="No Spacing"/>
    <w:uiPriority w:val="1"/>
    <w:qFormat/>
    <w:rsid w:val="008B6FE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-size-large">
    <w:name w:val="a-size-large"/>
    <w:basedOn w:val="Fontepargpadro"/>
    <w:rsid w:val="008B6FE6"/>
  </w:style>
  <w:style w:type="paragraph" w:customStyle="1" w:styleId="z1qcye">
    <w:name w:val="z1qcye"/>
    <w:basedOn w:val="Normal"/>
    <w:rsid w:val="001A1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286pc">
    <w:name w:val="t286pc"/>
    <w:basedOn w:val="Fontepargpadro"/>
    <w:rsid w:val="001A1E67"/>
  </w:style>
  <w:style w:type="paragraph" w:customStyle="1" w:styleId="jydcyd">
    <w:name w:val="jydcyd"/>
    <w:basedOn w:val="Normal"/>
    <w:rsid w:val="001A1E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vhj6pe">
    <w:name w:val="vhj6pe"/>
    <w:basedOn w:val="Fontepargpadro"/>
    <w:rsid w:val="001A1E67"/>
  </w:style>
  <w:style w:type="character" w:customStyle="1" w:styleId="r0r5r">
    <w:name w:val="r0r5r"/>
    <w:basedOn w:val="Fontepargpadro"/>
    <w:rsid w:val="001A1E67"/>
  </w:style>
  <w:style w:type="character" w:customStyle="1" w:styleId="cberrc">
    <w:name w:val="cberrc"/>
    <w:basedOn w:val="Fontepargpadro"/>
    <w:rsid w:val="001A1E67"/>
  </w:style>
  <w:style w:type="character" w:customStyle="1" w:styleId="alaold">
    <w:name w:val="alaold"/>
    <w:basedOn w:val="Fontepargpadro"/>
    <w:rsid w:val="001A1E67"/>
  </w:style>
  <w:style w:type="character" w:customStyle="1" w:styleId="zjr8l">
    <w:name w:val="zjr8l"/>
    <w:basedOn w:val="Fontepargpadro"/>
    <w:rsid w:val="001A1E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5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8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8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29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361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981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674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219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140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3923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1076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416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27493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99324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35828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2800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75141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12869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43228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9037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77643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80"/>
                                                                                          <w:marBottom w:val="24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1419955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348241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5238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05758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62781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54872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81556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486205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354577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3062729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6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2286139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8763034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287778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9092779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1225265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6148250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7109830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3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2992516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5255011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312769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5960067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single" w:sz="6" w:space="0" w:color="E1E3E8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123109599">
                                                                                                          <w:marLeft w:val="1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8282791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6921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430679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98617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6933805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6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7019776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8527180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6268976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849587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472551084">
                                                                                                          <w:marLeft w:val="1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6289016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351854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706418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040592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94525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6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55565608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0425454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1363571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0194702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8792436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0254293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3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4696490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9455006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9389058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607687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single" w:sz="6" w:space="0" w:color="E1E3E8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335883028">
                                                                                                          <w:marLeft w:val="12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228844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1472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1422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75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099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967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642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71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082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63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.colibrisistemas.com.br/cesta_precos/pesquisa_rapid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0EF11-7607-488B-BA31-3E10C3216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5</Pages>
  <Words>1305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Loureiro</dc:creator>
  <cp:lastModifiedBy>Usuario</cp:lastModifiedBy>
  <cp:revision>18</cp:revision>
  <cp:lastPrinted>2024-01-02T19:26:00Z</cp:lastPrinted>
  <dcterms:created xsi:type="dcterms:W3CDTF">2026-05-07T15:34:00Z</dcterms:created>
  <dcterms:modified xsi:type="dcterms:W3CDTF">2026-05-26T19:26:00Z</dcterms:modified>
</cp:coreProperties>
</file>